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2.jpeg" ContentType="image/jpeg"/>
  <Override PartName="/word/media/image16.jpeg" ContentType="image/jpeg"/>
  <Override PartName="/word/media/image1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23.jpeg" ContentType="image/jpeg"/>
  <Override PartName="/word/media/image7.jpeg" ContentType="image/jpeg"/>
  <Override PartName="/word/media/image5.jpeg" ContentType="image/jpeg"/>
  <Override PartName="/word/media/image21.jpeg" ContentType="image/jpeg"/>
  <Override PartName="/word/media/image11.jpeg" ContentType="image/jpeg"/>
  <Override PartName="/word/media/image36.jpeg" ContentType="image/jpeg"/>
  <Override PartName="/word/media/image22.jpeg" ContentType="image/jpeg"/>
  <Override PartName="/word/media/image6.jpeg" ContentType="image/jpeg"/>
  <Override PartName="/word/media/image30.jpeg" ContentType="image/jpeg"/>
  <Override PartName="/word/media/image29.jpeg" ContentType="image/jpeg"/>
  <Override PartName="/word/media/image26.jpeg" ContentType="image/jpeg"/>
  <Override PartName="/word/media/image31.jpeg" ContentType="image/jpeg"/>
  <Override PartName="/word/media/image37.jpeg" ContentType="image/jpeg"/>
  <Override PartName="/word/media/image27.jpeg" ContentType="image/jpeg"/>
  <Override PartName="/word/media/image25.jpeg" ContentType="image/jpeg"/>
  <Override PartName="/word/media/image9.jpeg" ContentType="image/jpeg"/>
  <Override PartName="/word/media/image32.jpeg" ContentType="image/jpeg"/>
  <Override PartName="/word/media/image34.jpeg" ContentType="image/jpeg"/>
  <Override PartName="/word/media/image38.jpeg" ContentType="image/jpeg"/>
  <Override PartName="/word/media/image33.jpeg" ContentType="image/jpeg"/>
  <Override PartName="/word/media/image8.jpeg" ContentType="image/jpeg"/>
  <Override PartName="/word/media/image24.jpeg" ContentType="image/jpeg"/>
  <Override PartName="/word/media/image12.png" ContentType="image/png"/>
  <Override PartName="/word/media/image28.jpeg" ContentType="image/jpeg"/>
  <Override PartName="/word/media/image18.jpeg" ContentType="image/jpeg"/>
  <Override PartName="/word/media/image3.jpeg" ContentType="image/jpeg"/>
  <Override PartName="/word/media/image35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3.xml" ContentType="application/xml"/>
  <Override PartName="/customXml/itemProps4.xml" ContentType="application/vnd.openxmlformats-officedocument.customXmlProperties+xml"/>
  <Override PartName="/customXml/_rels/item2.xml.rels" ContentType="application/vnd.openxmlformats-package.relationships+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1.xml" ContentType="application/xml"/>
  <Override PartName="/customXml/item4.xml" ContentType="application/xml"/>
  <Override PartName="/customXml/itemProps3.xml" ContentType="application/vnd.openxmlformats-officedocument.customXmlProperties+xml"/>
  <Override PartName="/customXml/item2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</w:rPr>
      </w:pPr>
      <w:r>
        <w:rPr>
          <w:b/>
        </w:rPr>
        <w:t xml:space="preserve">Инструкция по процессу согласования </w:t>
        <w:br/>
        <w:t xml:space="preserve">перечней недвижимого и движимого имущества </w:t>
        <w:br/>
        <w:t>для правообладателя</w:t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ind w:left="0" w:hanging="0"/>
        <w:rPr>
          <w:rFonts w:ascii="Times New Roman" w:hAnsi="Times New Roman" w:cs="Times New Roman"/>
          <w:color w:val="auto"/>
          <w:sz w:val="32"/>
        </w:rPr>
      </w:pPr>
      <w:r>
        <w:rPr>
          <w:rFonts w:cs="Times New Roman" w:ascii="Times New Roman" w:hAnsi="Times New Roman"/>
          <w:color w:val="auto"/>
          <w:sz w:val="32"/>
        </w:rPr>
        <w:t>Открытие личного кабинета</w:t>
      </w:r>
    </w:p>
    <w:p>
      <w:pPr>
        <w:pStyle w:val="Normal"/>
        <w:ind w:firstLine="851"/>
        <w:jc w:val="both"/>
        <w:rPr/>
      </w:pPr>
      <w:r>
        <w:rPr/>
        <w:t xml:space="preserve">Для открытия личного кабинета откройте браузер (например, </w:t>
      </w:r>
      <w:r>
        <w:rPr>
          <w:lang w:val="en-US"/>
        </w:rPr>
        <w:t>Internet</w:t>
      </w:r>
      <w:r>
        <w:rPr/>
        <w:t xml:space="preserve"> </w:t>
      </w:r>
      <w:r>
        <w:rPr>
          <w:lang w:val="en-US"/>
        </w:rPr>
        <w:t>Explorer</w:t>
      </w:r>
      <w:r>
        <w:rPr/>
        <w:t xml:space="preserve">). Перейдите на сайт </w:t>
      </w:r>
      <w:hyperlink r:id="rId2">
        <w:r>
          <w:rPr>
            <w:rStyle w:val="Style13"/>
            <w:lang w:val="en-US"/>
          </w:rPr>
          <w:t>http</w:t>
        </w:r>
        <w:r>
          <w:rPr>
            <w:rStyle w:val="Style13"/>
          </w:rPr>
          <w:t>://</w:t>
        </w:r>
        <w:r>
          <w:rPr>
            <w:rStyle w:val="Style13"/>
            <w:lang w:val="en-US"/>
          </w:rPr>
          <w:t>rosim</w:t>
        </w:r>
        <w:r>
          <w:rPr>
            <w:rStyle w:val="Style13"/>
          </w:rPr>
          <w:t>.</w:t>
        </w:r>
        <w:r>
          <w:rPr>
            <w:rStyle w:val="Style13"/>
            <w:lang w:val="en-US"/>
          </w:rPr>
          <w:t>ru</w:t>
        </w:r>
      </w:hyperlink>
      <w:r>
        <w:rPr/>
        <w:t>. Выберите пункт «Межведомственный портал».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3308985"/>
            <wp:effectExtent l="0" t="0" r="0" b="0"/>
            <wp:docPr id="1" name="Рисунок 1" descr="D:\Мои документы\Мои рисунки\AutoScreen screenshots\Shot 2014.2.25 - 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Мои документы\Мои рисунки\AutoScreen screenshots\Shot 2014.2.25 - 157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Выберите «Вход в личный кабинет». Появится окно ввода логина и пароля.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3299460"/>
            <wp:effectExtent l="0" t="0" r="0" b="0"/>
            <wp:docPr id="2" name="Рисунок 2" descr="D:\Мои документы\Мои рисунки\AutoScreen screenshots\Shot 2014.2.25 - 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Мои документы\Мои рисунки\AutoScreen screenshots\Shot 2014.2.25 - 15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Введите данные и нажмите на кнопку «ОК».</w:t>
      </w:r>
    </w:p>
    <w:p>
      <w:pPr>
        <w:pStyle w:val="Normal"/>
        <w:ind w:firstLine="851"/>
        <w:jc w:val="both"/>
        <w:rPr/>
      </w:pPr>
      <w:r>
        <w:rPr/>
        <w:t>Выберите пункт «Рабочий кабинет». Выберите пункт «Согласование перечня особо ценного имущества».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429510"/>
            <wp:effectExtent l="0" t="0" r="0" b="0"/>
            <wp:docPr id="3" name="Изображение1" descr="D:\Мои документы\Мои рисунки\AutoScreen screenshots\Shot 2014.3.3 - 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D:\Мои документы\Мои рисунки\AutoScreen screenshots\Shot 2014.3.3 - 16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Пункт меню «Согласование перечня особо ценного имущества» доступен для пользователей с группами "Портал РИ. Группа согласования перечней особо ценного имущества" и "Портал РИ. Модуль правообладателя - чтение".</w:t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ind w:left="0" w:hanging="0"/>
        <w:rPr/>
      </w:pPr>
      <w:r>
        <w:rPr>
          <w:rFonts w:cs="Times New Roman" w:ascii="Times New Roman" w:hAnsi="Times New Roman"/>
          <w:color w:val="auto"/>
          <w:sz w:val="32"/>
        </w:rPr>
        <w:t>Просмотр перечней имущества организаций</w:t>
      </w:r>
    </w:p>
    <w:p>
      <w:pPr>
        <w:pStyle w:val="Normal"/>
        <w:ind w:firstLine="851"/>
        <w:jc w:val="both"/>
        <w:rPr/>
      </w:pPr>
      <w:r>
        <w:rPr/>
        <w:t xml:space="preserve">В новом открывшемся окне отобразится список подведомственных организаций и информация о ходе формирования перечня имущества. 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38070"/>
            <wp:effectExtent l="0" t="0" r="0" b="0"/>
            <wp:docPr id="4" name="Изображение2" descr="D:\Мои документы\Мои рисунки\AutoScreen screenshots\Shot 2014.3.3 - 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D:\Мои документы\Мои рисунки\AutoScreen screenshots\Shot 2014.3.3 - 16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В данной таблице будут отображен текущий процесс утверждения перечней имущества подведомственных организаций.</w:t>
      </w:r>
    </w:p>
    <w:p>
      <w:pPr>
        <w:pStyle w:val="Normal"/>
        <w:ind w:firstLine="851"/>
        <w:jc w:val="both"/>
        <w:rPr/>
      </w:pPr>
      <w:r>
        <w:rPr/>
        <w:t>В случае статуса работ «Формируется организацией», «На доработке у организации» ФОИВ может только просматривать перечня имущества.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71725"/>
            <wp:effectExtent l="0" t="0" r="0" b="0"/>
            <wp:docPr id="5" name="Рисунок 4" descr="D:\Мои документы\Мои рисунки\AutoScreen screenshots\Shot 2014.3.3 - 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ои документы\Мои рисунки\AutoScreen screenshots\Shot 2014.3.3 - 16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Работы по согласованию перечня имуществу со статусом «На согласовании» можно либо утвердить либо возвратить на доработку.</w:t>
      </w:r>
    </w:p>
    <w:p>
      <w:pPr>
        <w:pStyle w:val="Normal"/>
        <w:ind w:firstLine="851"/>
        <w:jc w:val="both"/>
        <w:rPr/>
      </w:pPr>
      <w:r>
        <w:rPr/>
        <w:t>Для просмотра перечня имущества подведомственной организации нажмите на строке с нужной записью - откроется новое окно.</w:t>
      </w:r>
    </w:p>
    <w:p>
      <w:pPr>
        <w:pStyle w:val="Normal"/>
        <w:ind w:firstLine="851"/>
        <w:jc w:val="both"/>
        <w:rPr/>
      </w:pPr>
      <w:r>
        <w:rPr/>
        <w:t>В меню, расположенном слева, выберите необходимый список имущества данной организации.</w:t>
      </w:r>
    </w:p>
    <w:p>
      <w:pPr>
        <w:pStyle w:val="Normal"/>
        <w:ind w:firstLine="851"/>
        <w:jc w:val="both"/>
        <w:rPr/>
      </w:pPr>
      <w:r>
        <w:rPr/>
        <w:t>Список имущества будет отображен.</w:t>
      </w:r>
    </w:p>
    <w:p>
      <w:pPr>
        <w:pStyle w:val="Normal"/>
        <w:ind w:firstLine="851"/>
        <w:jc w:val="both"/>
        <w:rPr/>
      </w:pPr>
      <w:r>
        <w:rPr/>
        <w:t>В список недвижимого имущества попадают карты сведений по формам 1.1 – 1.5 просматриваемой организации</w:t>
      </w:r>
      <w:bookmarkStart w:id="0" w:name="_GoBack"/>
      <w:bookmarkEnd w:id="0"/>
      <w:r>
        <w:rPr/>
        <w:t>, в список движимого имущества – карты сведений по форме 2.3.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414270"/>
            <wp:effectExtent l="0" t="0" r="0" b="0"/>
            <wp:docPr id="6" name="Рисунок 8" descr="D:\Мои документы\Мои рисунки\AutoScreen screenshots\Shot 2014.2.25 - 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D:\Мои документы\Мои рисунки\AutoScreen screenshots\Shot 2014.2.25 - 15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85060"/>
            <wp:effectExtent l="0" t="0" r="0" b="0"/>
            <wp:docPr id="7" name="Рисунок 9" descr="D:\Мои документы\Мои рисунки\AutoScreen screenshots\Shot 2014.2.25 - 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D:\Мои документы\Мои рисунки\AutoScreen screenshots\Shot 2014.2.25 - 15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rPr/>
      </w:pPr>
      <w:r>
        <w:rPr>
          <w:rFonts w:cs="Times New Roman" w:ascii="Times New Roman" w:hAnsi="Times New Roman"/>
          <w:color w:val="auto"/>
          <w:sz w:val="32"/>
        </w:rPr>
        <w:t>Печатная форма</w:t>
      </w:r>
    </w:p>
    <w:p>
      <w:pPr>
        <w:pStyle w:val="Normal"/>
        <w:ind w:firstLine="851"/>
        <w:jc w:val="both"/>
        <w:rPr/>
      </w:pPr>
      <w:r>
        <w:rPr/>
        <w:t>Данный пункт меню позволяет просмотреть, распечатать или сохранить печатную форму перечня имущества подведомственной организации.</w:t>
      </w:r>
    </w:p>
    <w:p>
      <w:pPr>
        <w:pStyle w:val="Normal"/>
        <w:ind w:firstLine="851"/>
        <w:jc w:val="both"/>
        <w:rPr/>
      </w:pPr>
      <w:r>
        <w:rPr/>
        <w:t>Доступен только для статуса работ «На согласовании».</w:t>
      </w:r>
    </w:p>
    <w:p>
      <w:pPr>
        <w:pStyle w:val="Normal"/>
        <w:ind w:firstLine="851"/>
        <w:jc w:val="both"/>
        <w:rPr/>
      </w:pPr>
      <w:r>
        <w:rPr/>
        <w:t>Для просмотра печатной формы выберите пункт «Печатная форма».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67280"/>
            <wp:effectExtent l="0" t="0" r="0" b="0"/>
            <wp:docPr id="8" name="Рисунок 5" descr="D:\Мои документы\Мои рисунки\AutoScreen screenshots\Shot 2014.3.3 - 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D:\Мои документы\Мои рисунки\AutoScreen screenshots\Shot 2014.3.3 - 16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Откроется окно с предварительным просмотром печатной формы перечня имущества.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3021965"/>
            <wp:effectExtent l="0" t="0" r="0" b="0"/>
            <wp:docPr id="9" name="Рисунок 15" descr="D:\Мои документы\Мои рисунки\AutoScreen screenshots\Shot 2014.3.3 - 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D:\Мои документы\Мои рисунки\AutoScreen screenshots\Shot 2014.3.3 - 1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ind w:left="0" w:hanging="0"/>
        <w:rPr/>
      </w:pPr>
      <w:r>
        <w:rPr>
          <w:rFonts w:cs="Times New Roman" w:ascii="Times New Roman" w:hAnsi="Times New Roman"/>
          <w:color w:val="auto"/>
          <w:sz w:val="32"/>
        </w:rPr>
        <w:t>Комментарии</w:t>
      </w:r>
    </w:p>
    <w:p>
      <w:pPr>
        <w:pStyle w:val="Normal"/>
        <w:ind w:firstLine="851"/>
        <w:jc w:val="both"/>
        <w:rPr/>
      </w:pPr>
      <w:r>
        <w:rPr/>
        <w:t>В данном пункте меню отображаются комментарии, добавленные в ходе утверждения перечней имущества.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64740"/>
            <wp:effectExtent l="0" t="0" r="0" b="0"/>
            <wp:docPr id="10" name="Рисунок 6" descr="D:\Мои документы\Мои рисунки\AutoScreen screenshots\Shot 2014.3.3 - 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D:\Мои документы\Мои рисунки\AutoScreen screenshots\Shot 2014.3.3 - 16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ind w:left="0" w:hanging="0"/>
        <w:rPr/>
      </w:pPr>
      <w:r>
        <w:rPr>
          <w:rFonts w:cs="Times New Roman" w:ascii="Times New Roman" w:hAnsi="Times New Roman"/>
          <w:color w:val="auto"/>
          <w:sz w:val="32"/>
        </w:rPr>
        <w:t>Утверждение перечня имущества</w:t>
      </w:r>
    </w:p>
    <w:p>
      <w:pPr>
        <w:pStyle w:val="Normal"/>
        <w:ind w:firstLine="851"/>
        <w:jc w:val="both"/>
        <w:rPr/>
      </w:pPr>
      <w:r>
        <w:rPr/>
        <w:t>Для завершения формирование перечня недвижимого и движимого имущества подведомственной организации выберите пункт «Утвердить перечень имущества».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24100"/>
            <wp:effectExtent l="0" t="0" r="0" b="0"/>
            <wp:docPr id="11" name="Рисунок 3" descr="D:\Мои документы\Мои рисунки\AutoScreen screenshots\Shot 2014.3.3 - 16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D:\Мои документы\Мои рисунки\AutoScreen screenshots\Shot 2014.3.3 - 1613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 xml:space="preserve">После нажатия на кнопку появится новое окно, в котором необходимо подписать отправляемые данные при помощи ЭЦП. 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7306310"/>
            <wp:effectExtent l="0" t="0" r="0" b="0"/>
            <wp:docPr id="12" name="Рисунок 18" descr="D:\Мои документы\МП\2014-02-28_11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 descr="D:\Мои документы\МП\2014-02-28_11283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Для этого, в верхней части окна отметьте галочкой «Подтверждаю, что я…» и нажмите на кнопку «Подписать».</w:t>
      </w:r>
    </w:p>
    <w:p>
      <w:pPr>
        <w:pStyle w:val="Normal"/>
        <w:ind w:firstLine="851"/>
        <w:jc w:val="both"/>
        <w:rPr/>
      </w:pPr>
      <w:r>
        <w:rPr/>
        <w:t>Появится окно выбора сертификата подписанта (подписываемого лица). В списке подписантов выберите нужное лицо щелкнув по строке с нужной записью.</w:t>
      </w:r>
    </w:p>
    <w:p>
      <w:pPr>
        <w:pStyle w:val="Normal"/>
        <w:ind w:firstLine="851"/>
        <w:jc w:val="both"/>
        <w:rPr/>
      </w:pPr>
      <w:r>
        <w:rPr/>
        <w:t xml:space="preserve">Затем введите </w:t>
      </w:r>
      <w:r>
        <w:rPr>
          <w:lang w:val="en-US"/>
        </w:rPr>
        <w:t>PIN</w:t>
      </w:r>
      <w:r>
        <w:rPr/>
        <w:t>-код и нажмите на кнопку «ОК».</w:t>
      </w:r>
    </w:p>
    <w:p>
      <w:pPr>
        <w:pStyle w:val="Normal"/>
        <w:ind w:firstLine="851"/>
        <w:jc w:val="both"/>
        <w:rPr/>
      </w:pPr>
      <w:r>
        <w:rPr/>
        <w:t>Данное окно закроется и откроется окно со списком перечней. В верхней части окна будет отображен текущий статус процедуры согласования перечня имущества.</w:t>
      </w:r>
    </w:p>
    <w:p>
      <w:pPr>
        <w:pStyle w:val="1"/>
        <w:numPr>
          <w:ilvl w:val="0"/>
          <w:numId w:val="1"/>
        </w:numPr>
        <w:tabs>
          <w:tab w:val="clear" w:pos="708"/>
          <w:tab w:val="left" w:pos="567" w:leader="none"/>
        </w:tabs>
        <w:spacing w:before="240" w:after="240"/>
        <w:ind w:left="0" w:hanging="0"/>
        <w:rPr/>
      </w:pPr>
      <w:r>
        <w:rPr>
          <w:rFonts w:cs="Times New Roman" w:ascii="Times New Roman" w:hAnsi="Times New Roman"/>
          <w:color w:val="auto"/>
          <w:sz w:val="32"/>
        </w:rPr>
        <w:t>Отклонить перечень имущества</w:t>
      </w:r>
    </w:p>
    <w:p>
      <w:pPr>
        <w:pStyle w:val="Normal"/>
        <w:ind w:firstLine="851"/>
        <w:jc w:val="both"/>
        <w:rPr/>
      </w:pPr>
      <w:r>
        <w:rPr/>
        <w:t xml:space="preserve">В случае необходимости доработки перечня, его необходимо возвратить на доработку. </w:t>
      </w:r>
    </w:p>
    <w:p>
      <w:pPr>
        <w:pStyle w:val="Normal"/>
        <w:ind w:firstLine="851"/>
        <w:jc w:val="both"/>
        <w:rPr/>
      </w:pPr>
      <w:r>
        <w:rPr/>
        <w:t>Для этого нажмите на пункт меню «Отклонить перечень имущества». Появится сообщение о подтверждении возврата перечня на доработку.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24100"/>
            <wp:effectExtent l="0" t="0" r="0" b="0"/>
            <wp:docPr id="13" name="Рисунок 7" descr="D:\Мои документы\Мои рисунки\AutoScreen screenshots\Shot 2014.3.3 - 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7" descr="D:\Мои документы\Мои рисунки\AutoScreen screenshots\Shot 2014.3.3 - 16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2724150" cy="1485900"/>
            <wp:effectExtent l="0" t="0" r="0" b="0"/>
            <wp:docPr id="14" name="Изображение3" descr="D:\Мои документы\Мои рисунки\AutoScreen screenshots\Shot 2014.3.3 - 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" descr="D:\Мои документы\Мои рисунки\AutoScreen screenshots\Shot 2014.3.3 - 16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В открывшемся окне в поле «Текст комментария» необходимо написать причину возврата.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1735455"/>
            <wp:effectExtent l="0" t="0" r="0" b="0"/>
            <wp:docPr id="15" name="Изображение4" descr="D:\Мои документы\Мои рисунки\AutoScreen screenshots\Shot 2014.3.3 - 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4" descr="D:\Мои документы\Мои рисунки\AutoScreen screenshots\Shot 2014.3.3 - 16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Нажмите на кнопку «ОК» для возврата перечня имущества на доработку.</w:t>
      </w:r>
    </w:p>
    <w:p>
      <w:pPr>
        <w:pStyle w:val="Normal"/>
        <w:ind w:firstLine="851"/>
        <w:jc w:val="both"/>
        <w:rPr/>
      </w:pPr>
      <w:r>
        <w:rPr/>
        <w:t>После этого у ФОИВ пропадает возможность дальнейшей работы с перечнем.</w:t>
      </w:r>
    </w:p>
    <w:p>
      <w:pPr>
        <w:pStyle w:val="Normal"/>
        <w:keepNext w:val="true"/>
        <w:jc w:val="center"/>
        <w:rPr/>
      </w:pPr>
      <w:r>
        <w:rPr/>
        <w:drawing>
          <wp:inline distT="0" distB="0" distL="0" distR="0">
            <wp:extent cx="5940425" cy="2381885"/>
            <wp:effectExtent l="0" t="0" r="0" b="0"/>
            <wp:docPr id="16" name="Рисунок 10" descr="D:\Мои документы\Мои рисунки\AutoScreen screenshots\Shot 2014.3.3 - 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0" descr="D:\Мои документы\Мои рисунки\AutoScreen screenshots\Shot 2014.3.3 - 16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-408305</wp:posOffset>
                </wp:positionH>
                <wp:positionV relativeFrom="paragraph">
                  <wp:posOffset>282575</wp:posOffset>
                </wp:positionV>
                <wp:extent cx="5431155" cy="3093720"/>
                <wp:effectExtent l="0" t="0" r="0" b="0"/>
                <wp:wrapNone/>
                <wp:docPr id="17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0600" cy="3093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762" h="8845">
                              <a:moveTo>
                                <a:pt x="5581" y="5893"/>
                              </a:moveTo>
                              <a:cubicBezTo>
                                <a:pt x="5244" y="5942"/>
                                <a:pt x="4927" y="5814"/>
                                <a:pt x="4602" y="5761"/>
                              </a:cubicBezTo>
                              <a:cubicBezTo>
                                <a:pt x="3875" y="5641"/>
                                <a:pt x="3202" y="5314"/>
                                <a:pt x="2512" y="5073"/>
                              </a:cubicBezTo>
                              <a:cubicBezTo>
                                <a:pt x="1842" y="4838"/>
                                <a:pt x="1269" y="4345"/>
                                <a:pt x="580" y="4173"/>
                              </a:cubicBezTo>
                              <a:cubicBezTo>
                                <a:pt x="0" y="4028"/>
                                <a:pt x="452" y="3583"/>
                                <a:pt x="660" y="3512"/>
                              </a:cubicBezTo>
                              <a:cubicBezTo>
                                <a:pt x="1046" y="3380"/>
                                <a:pt x="1432" y="3239"/>
                                <a:pt x="1824" y="3115"/>
                              </a:cubicBezTo>
                              <a:cubicBezTo>
                                <a:pt x="2343" y="2951"/>
                                <a:pt x="2898" y="2968"/>
                                <a:pt x="3438" y="2930"/>
                              </a:cubicBezTo>
                              <a:cubicBezTo>
                                <a:pt x="4174" y="2877"/>
                                <a:pt x="4928" y="2997"/>
                                <a:pt x="5608" y="3353"/>
                              </a:cubicBezTo>
                              <a:cubicBezTo>
                                <a:pt x="6322" y="3727"/>
                                <a:pt x="7022" y="4135"/>
                                <a:pt x="7618" y="4676"/>
                              </a:cubicBezTo>
                              <a:cubicBezTo>
                                <a:pt x="8013" y="5034"/>
                                <a:pt x="8461" y="5449"/>
                                <a:pt x="8544" y="5999"/>
                              </a:cubicBezTo>
                              <a:cubicBezTo>
                                <a:pt x="8606" y="6406"/>
                                <a:pt x="8735" y="6946"/>
                                <a:pt x="7962" y="7004"/>
                              </a:cubicBezTo>
                              <a:cubicBezTo>
                                <a:pt x="7126" y="7067"/>
                                <a:pt x="6303" y="7144"/>
                                <a:pt x="5475" y="7216"/>
                              </a:cubicBezTo>
                              <a:cubicBezTo>
                                <a:pt x="4655" y="7287"/>
                                <a:pt x="3810" y="7222"/>
                                <a:pt x="3041" y="6951"/>
                              </a:cubicBezTo>
                              <a:cubicBezTo>
                                <a:pt x="2629" y="6806"/>
                                <a:pt x="2071" y="6643"/>
                                <a:pt x="2089" y="5999"/>
                              </a:cubicBezTo>
                              <a:cubicBezTo>
                                <a:pt x="2099" y="5602"/>
                                <a:pt x="2237" y="5242"/>
                                <a:pt x="2538" y="4967"/>
                              </a:cubicBezTo>
                              <a:cubicBezTo>
                                <a:pt x="3053" y="4498"/>
                                <a:pt x="3556" y="3993"/>
                                <a:pt x="4179" y="3697"/>
                              </a:cubicBezTo>
                              <a:cubicBezTo>
                                <a:pt x="5276" y="3176"/>
                                <a:pt x="6500" y="3015"/>
                                <a:pt x="7724" y="2903"/>
                              </a:cubicBezTo>
                              <a:cubicBezTo>
                                <a:pt x="9169" y="2771"/>
                                <a:pt x="10598" y="2894"/>
                                <a:pt x="12010" y="3115"/>
                              </a:cubicBezTo>
                              <a:cubicBezTo>
                                <a:pt x="12921" y="3257"/>
                                <a:pt x="13716" y="3754"/>
                                <a:pt x="14550" y="4120"/>
                              </a:cubicBezTo>
                              <a:cubicBezTo>
                                <a:pt x="14940" y="4292"/>
                                <a:pt x="15516" y="4789"/>
                                <a:pt x="14947" y="5205"/>
                              </a:cubicBezTo>
                              <a:cubicBezTo>
                                <a:pt x="14357" y="5638"/>
                                <a:pt x="13640" y="5777"/>
                                <a:pt x="12963" y="5893"/>
                              </a:cubicBezTo>
                              <a:cubicBezTo>
                                <a:pt x="12021" y="6054"/>
                                <a:pt x="11060" y="6071"/>
                                <a:pt x="10105" y="6052"/>
                              </a:cubicBezTo>
                              <a:cubicBezTo>
                                <a:pt x="9261" y="6034"/>
                                <a:pt x="8384" y="6112"/>
                                <a:pt x="7565" y="5840"/>
                              </a:cubicBezTo>
                              <a:cubicBezTo>
                                <a:pt x="7206" y="5720"/>
                                <a:pt x="6653" y="5623"/>
                                <a:pt x="6613" y="5152"/>
                              </a:cubicBezTo>
                              <a:cubicBezTo>
                                <a:pt x="6568" y="4628"/>
                                <a:pt x="6977" y="4235"/>
                                <a:pt x="7248" y="3829"/>
                              </a:cubicBezTo>
                              <a:cubicBezTo>
                                <a:pt x="7525" y="3415"/>
                                <a:pt x="7843" y="2995"/>
                                <a:pt x="8306" y="2797"/>
                              </a:cubicBezTo>
                              <a:cubicBezTo>
                                <a:pt x="8739" y="2613"/>
                                <a:pt x="9208" y="2487"/>
                                <a:pt x="9682" y="2480"/>
                              </a:cubicBezTo>
                              <a:cubicBezTo>
                                <a:pt x="10155" y="2473"/>
                                <a:pt x="10564" y="2782"/>
                                <a:pt x="10952" y="3035"/>
                              </a:cubicBezTo>
                              <a:cubicBezTo>
                                <a:pt x="11287" y="3254"/>
                                <a:pt x="11374" y="3616"/>
                                <a:pt x="11455" y="3962"/>
                              </a:cubicBezTo>
                              <a:cubicBezTo>
                                <a:pt x="11578" y="4489"/>
                                <a:pt x="11224" y="4932"/>
                                <a:pt x="10926" y="5284"/>
                              </a:cubicBezTo>
                              <a:cubicBezTo>
                                <a:pt x="10439" y="5860"/>
                                <a:pt x="9603" y="5899"/>
                                <a:pt x="8915" y="6052"/>
                              </a:cubicBezTo>
                              <a:cubicBezTo>
                                <a:pt x="7946" y="6266"/>
                                <a:pt x="6936" y="6174"/>
                                <a:pt x="5952" y="6263"/>
                              </a:cubicBezTo>
                              <a:cubicBezTo>
                                <a:pt x="5205" y="6331"/>
                                <a:pt x="4424" y="6215"/>
                                <a:pt x="3782" y="5840"/>
                              </a:cubicBezTo>
                              <a:cubicBezTo>
                                <a:pt x="3521" y="5688"/>
                                <a:pt x="2778" y="5597"/>
                                <a:pt x="3015" y="5099"/>
                              </a:cubicBezTo>
                              <a:cubicBezTo>
                                <a:pt x="3299" y="4501"/>
                                <a:pt x="3971" y="4199"/>
                                <a:pt x="4549" y="3962"/>
                              </a:cubicBezTo>
                              <a:cubicBezTo>
                                <a:pt x="5447" y="3593"/>
                                <a:pt x="6430" y="3440"/>
                                <a:pt x="7407" y="3379"/>
                              </a:cubicBezTo>
                              <a:cubicBezTo>
                                <a:pt x="8395" y="3318"/>
                                <a:pt x="9414" y="3256"/>
                                <a:pt x="10370" y="3538"/>
                              </a:cubicBezTo>
                              <a:cubicBezTo>
                                <a:pt x="10864" y="3684"/>
                                <a:pt x="11695" y="3513"/>
                                <a:pt x="11852" y="4014"/>
                              </a:cubicBezTo>
                              <a:cubicBezTo>
                                <a:pt x="12072" y="4718"/>
                                <a:pt x="10892" y="4972"/>
                                <a:pt x="10317" y="5205"/>
                              </a:cubicBezTo>
                              <a:cubicBezTo>
                                <a:pt x="9227" y="5646"/>
                                <a:pt x="8026" y="5555"/>
                                <a:pt x="6878" y="5628"/>
                              </a:cubicBezTo>
                              <a:cubicBezTo>
                                <a:pt x="5805" y="5697"/>
                                <a:pt x="4719" y="5751"/>
                                <a:pt x="3650" y="5628"/>
                              </a:cubicBezTo>
                              <a:cubicBezTo>
                                <a:pt x="3032" y="5557"/>
                                <a:pt x="1921" y="5799"/>
                                <a:pt x="1798" y="5152"/>
                              </a:cubicBezTo>
                              <a:cubicBezTo>
                                <a:pt x="1657" y="4417"/>
                                <a:pt x="2835" y="4170"/>
                                <a:pt x="3464" y="3909"/>
                              </a:cubicBezTo>
                              <a:cubicBezTo>
                                <a:pt x="4607" y="3434"/>
                                <a:pt x="5865" y="3283"/>
                                <a:pt x="7116" y="3221"/>
                              </a:cubicBezTo>
                              <a:cubicBezTo>
                                <a:pt x="8633" y="3145"/>
                                <a:pt x="10158" y="3166"/>
                                <a:pt x="11667" y="3327"/>
                              </a:cubicBezTo>
                              <a:cubicBezTo>
                                <a:pt x="12695" y="3436"/>
                                <a:pt x="13706" y="3905"/>
                                <a:pt x="14736" y="3803"/>
                              </a:cubicBezTo>
                              <a:cubicBezTo>
                                <a:pt x="15521" y="3725"/>
                                <a:pt x="15761" y="4610"/>
                                <a:pt x="14445" y="4676"/>
                              </a:cubicBezTo>
                              <a:cubicBezTo>
                                <a:pt x="13310" y="4733"/>
                                <a:pt x="12317" y="5435"/>
                                <a:pt x="11217" y="5628"/>
                              </a:cubicBezTo>
                              <a:cubicBezTo>
                                <a:pt x="10074" y="5830"/>
                                <a:pt x="8943" y="6096"/>
                                <a:pt x="7777" y="6158"/>
                              </a:cubicBezTo>
                              <a:cubicBezTo>
                                <a:pt x="7079" y="6195"/>
                                <a:pt x="6223" y="6653"/>
                                <a:pt x="5687" y="6210"/>
                              </a:cubicBezTo>
                              <a:cubicBezTo>
                                <a:pt x="5170" y="5784"/>
                                <a:pt x="6205" y="5131"/>
                                <a:pt x="6613" y="4755"/>
                              </a:cubicBezTo>
                              <a:cubicBezTo>
                                <a:pt x="7172" y="4240"/>
                                <a:pt x="7842" y="3802"/>
                                <a:pt x="8597" y="3618"/>
                              </a:cubicBezTo>
                              <a:cubicBezTo>
                                <a:pt x="9356" y="3432"/>
                                <a:pt x="10144" y="3242"/>
                                <a:pt x="10926" y="3353"/>
                              </a:cubicBezTo>
                              <a:cubicBezTo>
                                <a:pt x="11619" y="3452"/>
                                <a:pt x="12314" y="3653"/>
                                <a:pt x="12937" y="4041"/>
                              </a:cubicBezTo>
                              <a:cubicBezTo>
                                <a:pt x="13448" y="4359"/>
                                <a:pt x="13378" y="5055"/>
                                <a:pt x="13042" y="5443"/>
                              </a:cubicBezTo>
                              <a:cubicBezTo>
                                <a:pt x="12543" y="6020"/>
                                <a:pt x="11829" y="6346"/>
                                <a:pt x="11111" y="6528"/>
                              </a:cubicBezTo>
                              <a:cubicBezTo>
                                <a:pt x="10106" y="6782"/>
                                <a:pt x="9068" y="6831"/>
                                <a:pt x="8042" y="6898"/>
                              </a:cubicBezTo>
                              <a:cubicBezTo>
                                <a:pt x="7345" y="6944"/>
                                <a:pt x="6524" y="7109"/>
                                <a:pt x="5978" y="6687"/>
                              </a:cubicBezTo>
                              <a:cubicBezTo>
                                <a:pt x="5083" y="5996"/>
                                <a:pt x="7151" y="5773"/>
                                <a:pt x="7486" y="5708"/>
                              </a:cubicBezTo>
                              <a:cubicBezTo>
                                <a:pt x="8701" y="5471"/>
                                <a:pt x="9954" y="5536"/>
                                <a:pt x="11190" y="5496"/>
                              </a:cubicBezTo>
                              <a:cubicBezTo>
                                <a:pt x="12016" y="5469"/>
                                <a:pt x="12852" y="5569"/>
                                <a:pt x="13677" y="5496"/>
                              </a:cubicBezTo>
                              <a:cubicBezTo>
                                <a:pt x="15039" y="5376"/>
                                <a:pt x="13346" y="5714"/>
                                <a:pt x="13228" y="5734"/>
                              </a:cubicBezTo>
                              <a:cubicBezTo>
                                <a:pt x="11910" y="5961"/>
                                <a:pt x="10582" y="6033"/>
                                <a:pt x="9259" y="6105"/>
                              </a:cubicBezTo>
                              <a:cubicBezTo>
                                <a:pt x="7989" y="6174"/>
                                <a:pt x="6715" y="6248"/>
                                <a:pt x="5449" y="6158"/>
                              </a:cubicBezTo>
                              <a:cubicBezTo>
                                <a:pt x="5068" y="6130"/>
                                <a:pt x="2646" y="6538"/>
                                <a:pt x="4973" y="5602"/>
                              </a:cubicBezTo>
                              <a:cubicBezTo>
                                <a:pt x="5994" y="5191"/>
                                <a:pt x="7093" y="5121"/>
                                <a:pt x="8148" y="4861"/>
                              </a:cubicBezTo>
                              <a:cubicBezTo>
                                <a:pt x="9167" y="4610"/>
                                <a:pt x="10222" y="4521"/>
                                <a:pt x="11270" y="4491"/>
                              </a:cubicBezTo>
                              <a:cubicBezTo>
                                <a:pt x="11876" y="4473"/>
                                <a:pt x="12718" y="4012"/>
                                <a:pt x="13095" y="4491"/>
                              </a:cubicBezTo>
                              <a:cubicBezTo>
                                <a:pt x="13493" y="4995"/>
                                <a:pt x="12131" y="5047"/>
                                <a:pt x="11693" y="5232"/>
                              </a:cubicBezTo>
                              <a:cubicBezTo>
                                <a:pt x="10719" y="5643"/>
                                <a:pt x="9627" y="5744"/>
                                <a:pt x="8571" y="5814"/>
                              </a:cubicBezTo>
                              <a:cubicBezTo>
                                <a:pt x="7742" y="5868"/>
                                <a:pt x="6506" y="6635"/>
                                <a:pt x="6084" y="5919"/>
                              </a:cubicBezTo>
                              <a:cubicBezTo>
                                <a:pt x="5703" y="5274"/>
                                <a:pt x="7319" y="5323"/>
                                <a:pt x="7962" y="5099"/>
                              </a:cubicBezTo>
                              <a:cubicBezTo>
                                <a:pt x="8839" y="4794"/>
                                <a:pt x="9730" y="4315"/>
                                <a:pt x="10661" y="4411"/>
                              </a:cubicBezTo>
                              <a:cubicBezTo>
                                <a:pt x="10855" y="4431"/>
                                <a:pt x="12514" y="3837"/>
                                <a:pt x="11455" y="4464"/>
                              </a:cubicBezTo>
                              <a:cubicBezTo>
                                <a:pt x="10751" y="4881"/>
                                <a:pt x="10111" y="5407"/>
                                <a:pt x="9418" y="5840"/>
                              </a:cubicBezTo>
                              <a:cubicBezTo>
                                <a:pt x="8822" y="6213"/>
                                <a:pt x="8241" y="6634"/>
                                <a:pt x="7592" y="6898"/>
                              </a:cubicBezTo>
                              <a:cubicBezTo>
                                <a:pt x="7264" y="7032"/>
                                <a:pt x="6791" y="7438"/>
                                <a:pt x="6560" y="7163"/>
                              </a:cubicBezTo>
                              <a:cubicBezTo>
                                <a:pt x="6172" y="6699"/>
                                <a:pt x="7155" y="6496"/>
                                <a:pt x="7486" y="6263"/>
                              </a:cubicBezTo>
                              <a:cubicBezTo>
                                <a:pt x="8021" y="5888"/>
                                <a:pt x="8703" y="6020"/>
                                <a:pt x="9312" y="5867"/>
                              </a:cubicBezTo>
                              <a:cubicBezTo>
                                <a:pt x="9742" y="5758"/>
                                <a:pt x="10517" y="5388"/>
                                <a:pt x="10635" y="5814"/>
                              </a:cubicBezTo>
                              <a:cubicBezTo>
                                <a:pt x="10764" y="6281"/>
                                <a:pt x="9872" y="6415"/>
                                <a:pt x="9444" y="6634"/>
                              </a:cubicBezTo>
                              <a:cubicBezTo>
                                <a:pt x="9038" y="6842"/>
                                <a:pt x="8603" y="7030"/>
                                <a:pt x="8148" y="7084"/>
                              </a:cubicBezTo>
                              <a:cubicBezTo>
                                <a:pt x="7525" y="7157"/>
                                <a:pt x="6897" y="7178"/>
                                <a:pt x="6269" y="7189"/>
                              </a:cubicBezTo>
                              <a:cubicBezTo>
                                <a:pt x="5833" y="7197"/>
                                <a:pt x="5268" y="7129"/>
                                <a:pt x="5264" y="6502"/>
                              </a:cubicBezTo>
                              <a:cubicBezTo>
                                <a:pt x="5259" y="5814"/>
                                <a:pt x="5081" y="5124"/>
                                <a:pt x="5211" y="4438"/>
                              </a:cubicBezTo>
                              <a:cubicBezTo>
                                <a:pt x="5326" y="3831"/>
                                <a:pt x="5668" y="3290"/>
                                <a:pt x="6084" y="2850"/>
                              </a:cubicBezTo>
                              <a:cubicBezTo>
                                <a:pt x="6354" y="2565"/>
                                <a:pt x="6772" y="2537"/>
                                <a:pt x="7142" y="2480"/>
                              </a:cubicBezTo>
                              <a:cubicBezTo>
                                <a:pt x="7465" y="2430"/>
                                <a:pt x="7828" y="2467"/>
                                <a:pt x="8068" y="2692"/>
                              </a:cubicBezTo>
                              <a:cubicBezTo>
                                <a:pt x="8416" y="3016"/>
                                <a:pt x="8603" y="3496"/>
                                <a:pt x="8650" y="3962"/>
                              </a:cubicBezTo>
                              <a:cubicBezTo>
                                <a:pt x="8713" y="4579"/>
                                <a:pt x="8828" y="5247"/>
                                <a:pt x="8544" y="5840"/>
                              </a:cubicBezTo>
                              <a:cubicBezTo>
                                <a:pt x="8269" y="6415"/>
                                <a:pt x="7874" y="6998"/>
                                <a:pt x="7274" y="7269"/>
                              </a:cubicBezTo>
                              <a:cubicBezTo>
                                <a:pt x="6774" y="7495"/>
                                <a:pt x="6207" y="7639"/>
                                <a:pt x="5660" y="7560"/>
                              </a:cubicBezTo>
                              <a:cubicBezTo>
                                <a:pt x="5092" y="7477"/>
                                <a:pt x="4519" y="7128"/>
                                <a:pt x="4338" y="6528"/>
                              </a:cubicBezTo>
                              <a:cubicBezTo>
                                <a:pt x="4189" y="6038"/>
                                <a:pt x="4054" y="5533"/>
                                <a:pt x="4047" y="5020"/>
                              </a:cubicBezTo>
                              <a:cubicBezTo>
                                <a:pt x="4042" y="4671"/>
                                <a:pt x="3911" y="4288"/>
                                <a:pt x="4152" y="3935"/>
                              </a:cubicBezTo>
                              <a:cubicBezTo>
                                <a:pt x="4415" y="3551"/>
                                <a:pt x="4766" y="3245"/>
                                <a:pt x="5158" y="3035"/>
                              </a:cubicBezTo>
                              <a:cubicBezTo>
                                <a:pt x="5692" y="2749"/>
                                <a:pt x="6276" y="2554"/>
                                <a:pt x="6878" y="2453"/>
                              </a:cubicBezTo>
                              <a:cubicBezTo>
                                <a:pt x="7477" y="2353"/>
                                <a:pt x="8095" y="2374"/>
                                <a:pt x="8703" y="2295"/>
                              </a:cubicBezTo>
                              <a:cubicBezTo>
                                <a:pt x="9109" y="2242"/>
                                <a:pt x="9340" y="2575"/>
                                <a:pt x="9391" y="2903"/>
                              </a:cubicBezTo>
                              <a:cubicBezTo>
                                <a:pt x="9521" y="3738"/>
                                <a:pt x="9539" y="4579"/>
                                <a:pt x="9603" y="5417"/>
                              </a:cubicBezTo>
                              <a:cubicBezTo>
                                <a:pt x="9678" y="6406"/>
                                <a:pt x="9484" y="7408"/>
                                <a:pt x="9179" y="8354"/>
                              </a:cubicBezTo>
                              <a:cubicBezTo>
                                <a:pt x="9022" y="8844"/>
                                <a:pt x="8370" y="8793"/>
                                <a:pt x="8042" y="8592"/>
                              </a:cubicBezTo>
                              <a:cubicBezTo>
                                <a:pt x="7391" y="8193"/>
                                <a:pt x="6740" y="7773"/>
                                <a:pt x="6190" y="7242"/>
                              </a:cubicBezTo>
                              <a:cubicBezTo>
                                <a:pt x="5758" y="6826"/>
                                <a:pt x="5170" y="6538"/>
                                <a:pt x="4893" y="5972"/>
                              </a:cubicBezTo>
                              <a:cubicBezTo>
                                <a:pt x="4720" y="5620"/>
                                <a:pt x="4786" y="5253"/>
                                <a:pt x="4761" y="4888"/>
                              </a:cubicBezTo>
                              <a:cubicBezTo>
                                <a:pt x="4735" y="4514"/>
                                <a:pt x="4709" y="4136"/>
                                <a:pt x="4920" y="3776"/>
                              </a:cubicBezTo>
                              <a:cubicBezTo>
                                <a:pt x="5143" y="3393"/>
                                <a:pt x="5219" y="2938"/>
                                <a:pt x="5290" y="2506"/>
                              </a:cubicBezTo>
                              <a:cubicBezTo>
                                <a:pt x="5364" y="2060"/>
                                <a:pt x="5386" y="1605"/>
                                <a:pt x="5422" y="1157"/>
                              </a:cubicBezTo>
                              <a:cubicBezTo>
                                <a:pt x="5446" y="875"/>
                                <a:pt x="5318" y="554"/>
                                <a:pt x="5475" y="310"/>
                              </a:cubicBezTo>
                              <a:cubicBezTo>
                                <a:pt x="5676" y="0"/>
                                <a:pt x="6126" y="187"/>
                                <a:pt x="6428" y="390"/>
                              </a:cubicBezTo>
                              <a:cubicBezTo>
                                <a:pt x="7022" y="789"/>
                                <a:pt x="7761" y="927"/>
                                <a:pt x="8465" y="1078"/>
                              </a:cubicBezTo>
                              <a:cubicBezTo>
                                <a:pt x="9142" y="1222"/>
                                <a:pt x="9836" y="1322"/>
                                <a:pt x="10529" y="1395"/>
                              </a:cubicBezTo>
                              <a:cubicBezTo>
                                <a:pt x="10970" y="1442"/>
                                <a:pt x="11412" y="1490"/>
                                <a:pt x="11852" y="1448"/>
                              </a:cubicBezTo>
                              <a:cubicBezTo>
                                <a:pt x="12340" y="1402"/>
                                <a:pt x="12769" y="1574"/>
                                <a:pt x="13228" y="1686"/>
                              </a:cubicBezTo>
                              <a:cubicBezTo>
                                <a:pt x="13577" y="1771"/>
                                <a:pt x="14107" y="1670"/>
                                <a:pt x="14259" y="2189"/>
                              </a:cubicBezTo>
                              <a:cubicBezTo>
                                <a:pt x="14361" y="2533"/>
                                <a:pt x="14394" y="2875"/>
                                <a:pt x="14392" y="3221"/>
                              </a:cubicBezTo>
                              <a:cubicBezTo>
                                <a:pt x="14390" y="3547"/>
                                <a:pt x="14394" y="3872"/>
                                <a:pt x="14339" y="4200"/>
                              </a:cubicBezTo>
                              <a:cubicBezTo>
                                <a:pt x="14283" y="4535"/>
                                <a:pt x="14309" y="4903"/>
                                <a:pt x="14154" y="5205"/>
                              </a:cubicBezTo>
                              <a:cubicBezTo>
                                <a:pt x="13998" y="5507"/>
                                <a:pt x="13928" y="5822"/>
                                <a:pt x="13704" y="6078"/>
                              </a:cubicBezTo>
                              <a:lnTo>
                                <a:pt x="13704" y="613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 xml:space="preserve">Рисунок </w:t>
      </w:r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</w:p>
    <w:p>
      <w:pPr>
        <w:pStyle w:val="Normal"/>
        <w:ind w:firstLine="851"/>
        <w:jc w:val="both"/>
        <w:rPr/>
      </w:pPr>
      <w:r>
        <w:rPr/>
        <w:t>Статус выполнения работ будет указан – «На доработке у организации».</w:t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p>
      <w:pPr>
        <w:pStyle w:val="Normal"/>
        <w:ind w:firstLine="851"/>
        <w:jc w:val="both"/>
        <w:rPr/>
      </w:pPr>
      <w:r>
        <w:rPr/>
      </w:r>
    </w:p>
    <w:tbl>
      <w:tblPr>
        <w:tblW w:w="8595" w:type="dxa"/>
        <w:jc w:val="left"/>
        <w:tblInd w:w="0" w:type="dxa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606"/>
        <w:gridCol w:w="2260"/>
        <w:gridCol w:w="1823"/>
        <w:gridCol w:w="1242"/>
        <w:gridCol w:w="1664"/>
      </w:tblGrid>
      <w:tr>
        <w:trPr>
          <w:trHeight w:val="641" w:hRule="atLeast"/>
        </w:trPr>
        <w:tc>
          <w:tcPr>
            <w:tcW w:w="160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9ABADE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Фотография</w:t>
            </w:r>
          </w:p>
        </w:tc>
        <w:tc>
          <w:tcPr>
            <w:tcW w:w="226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9ABADE" w:val="clear"/>
            <w:vAlign w:val="center"/>
          </w:tcPr>
          <w:p>
            <w:pPr>
              <w:pStyle w:val="Style20"/>
              <w:spacing w:before="0" w:after="200"/>
              <w:jc w:val="center"/>
              <w:rPr>
                <w:rFonts w:ascii="MS Sans Serif" w:hAnsi="MS Sans Serif"/>
                <w:color w:val="000000"/>
                <w:sz w:val="20"/>
              </w:rPr>
            </w:pPr>
            <w:r>
              <w:rPr>
                <w:rFonts w:ascii="MS Sans Serif" w:hAnsi="MS Sans Serif"/>
                <w:color w:val="000000"/>
                <w:sz w:val="20"/>
              </w:rPr>
              <w:t>Учитель</w:t>
            </w:r>
          </w:p>
        </w:tc>
        <w:tc>
          <w:tcPr>
            <w:tcW w:w="182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9ABADE" w:val="clear"/>
            <w:vAlign w:val="center"/>
          </w:tcPr>
          <w:p>
            <w:pPr>
              <w:pStyle w:val="Style20"/>
              <w:spacing w:before="0" w:after="200"/>
              <w:jc w:val="center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Предмет</w:t>
            </w:r>
          </w:p>
        </w:tc>
        <w:tc>
          <w:tcPr>
            <w:tcW w:w="124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9ABADE" w:val="clear"/>
            <w:vAlign w:val="center"/>
          </w:tcPr>
          <w:p>
            <w:pPr>
              <w:pStyle w:val="Style20"/>
              <w:spacing w:before="0" w:after="200"/>
              <w:jc w:val="center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Паспорт</w:t>
            </w:r>
          </w:p>
        </w:tc>
        <w:tc>
          <w:tcPr>
            <w:tcW w:w="166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9ABADE" w:val="clear"/>
            <w:vAlign w:val="center"/>
          </w:tcPr>
          <w:p>
            <w:pPr>
              <w:pStyle w:val="Style20"/>
              <w:spacing w:before="0" w:after="200"/>
              <w:jc w:val="center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Телефон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952500"/>
                  <wp:effectExtent l="0" t="0" r="0" b="0"/>
                  <wp:docPr id="18" name="Изображение5" descr="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5" descr="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21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Калашникова Светлана Сергеевна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Директор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885825" cy="952500"/>
                  <wp:effectExtent l="0" t="0" r="0" b="0"/>
                  <wp:docPr id="19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23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Оробец Лариса Владимировна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Геометрия, алгебра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62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885825"/>
                  <wp:effectExtent l="0" t="0" r="0" b="0"/>
                  <wp:docPr id="20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25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Григорьева Галина Викторовна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Химия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color w:val="000000"/>
              </w:rPr>
            </w:pPr>
            <w:r>
              <w:rPr/>
              <w:drawing>
                <wp:inline distT="0" distB="0" distL="0" distR="0">
                  <wp:extent cx="952500" cy="981075"/>
                  <wp:effectExtent l="0" t="0" r="0" b="0"/>
                  <wp:docPr id="21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27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Россо Татьяна Сергеевна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Английский язык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133475"/>
                  <wp:effectExtent l="0" t="0" r="0" b="0"/>
                  <wp:docPr id="22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29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Васильева Лариса Владимировна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Английский язык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914400"/>
                  <wp:effectExtent l="0" t="0" r="0" b="0"/>
                  <wp:docPr id="23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31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Зарубина Нина Анатольевна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Английский язык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923925"/>
                  <wp:effectExtent l="0" t="0" r="0" b="0"/>
                  <wp:docPr id="24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33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Смелкова Елена Васильевна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Английский язык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847725"/>
                  <wp:effectExtent l="0" t="0" r="0" b="0"/>
                  <wp:docPr id="25" name="Изображение12" descr="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12" descr="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36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Сомова Ирина Адамовна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Английский язык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847725" cy="952500"/>
                  <wp:effectExtent l="0" t="0" r="0" b="0"/>
                  <wp:docPr id="26" name="Изображение13" descr="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3" descr="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39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Иванова Галина Николаевна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Учитель начальных классов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23925" cy="952500"/>
                  <wp:effectExtent l="0" t="0" r="0" b="0"/>
                  <wp:docPr id="27" name="Изображение14" descr="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14" descr="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42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Рамзина И</w:t>
              </w:r>
            </w:hyperlink>
            <w:hyperlink r:id="rId43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рина Николаевна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Информатика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095375"/>
                  <wp:effectExtent l="0" t="0" r="0" b="0"/>
                  <wp:docPr id="28" name="Изображение15" descr="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15" descr="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46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Чернова Жанна Николаевна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Завуч по внеклассным мероприятиям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028700"/>
                  <wp:effectExtent l="0" t="0" r="0" b="0"/>
                  <wp:docPr id="29" name="Изображение16" descr="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16" descr="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49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Кривоногова Нина Юрьевна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Биология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952500" cy="1104900"/>
                  <wp:effectExtent l="0" t="0" r="0" b="0"/>
                  <wp:docPr id="30" name="Изображение17" descr="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17" descr="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52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Ледовский Андрей Николаевич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Черчение, география, алгебра, геометрия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714375"/>
                  <wp:effectExtent l="0" t="0" r="0" b="0"/>
                  <wp:docPr id="31" name="Изображение18" descr="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18" descr="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55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Ледовская Ольга Михайловна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Математика 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066800"/>
                  <wp:effectExtent l="0" t="0" r="0" b="0"/>
                  <wp:docPr id="32" name="Изображение19" descr="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19" descr="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58">
              <w:r>
                <w:rPr>
                  <w:rStyle w:val="Style13"/>
                  <w:rFonts w:ascii="Microsoft Sans Serif" w:hAnsi="Microsoft Sans Serif"/>
                  <w:color w:val="000000"/>
                  <w:sz w:val="20"/>
                  <w:lang w:val="ru-RU"/>
                </w:rPr>
                <w:t>ЕрмаковаЕлена Владимировна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rFonts w:ascii="Microsoft Sans Serif" w:hAnsi="Microsoft Sans Serif"/>
                <w:sz w:val="20"/>
                <w:lang w:val="ru-RU"/>
              </w:rPr>
              <w:t>История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095375"/>
                  <wp:effectExtent l="0" t="0" r="0" b="0"/>
                  <wp:docPr id="33" name="Изображение20" descr="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20" descr="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61">
              <w:r>
                <w:rPr>
                  <w:rStyle w:val="Style13"/>
                  <w:rFonts w:ascii="Microsoft Sans Serif" w:hAnsi="Microsoft Sans Serif"/>
                  <w:color w:val="000000"/>
                  <w:sz w:val="20"/>
                  <w:lang w:val="ru-RU"/>
                </w:rPr>
                <w:t>Иванова Людмила Петровна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rFonts w:ascii="Microsoft Sans Serif" w:hAnsi="Microsoft Sans Serif"/>
                <w:sz w:val="20"/>
                <w:lang w:val="ru-RU"/>
              </w:rPr>
              <w:t>Русский язык, литература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152525"/>
                  <wp:effectExtent l="0" t="0" r="0" b="0"/>
                  <wp:docPr id="34" name="Изображение21" descr="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21" descr="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64">
              <w:r>
                <w:rPr>
                  <w:rStyle w:val="Style13"/>
                  <w:rFonts w:ascii="Microsoft Sans Serif" w:hAnsi="Microsoft Sans Serif"/>
                  <w:color w:val="000000"/>
                  <w:sz w:val="20"/>
                  <w:lang w:val="ru-RU"/>
                </w:rPr>
                <w:t>Коваль Валентина Дмитриевна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rFonts w:ascii="Microsoft Sans Serif" w:hAnsi="Microsoft Sans Serif"/>
                <w:sz w:val="20"/>
                <w:lang w:val="ru-RU"/>
              </w:rPr>
              <w:t>История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1095375"/>
                  <wp:effectExtent l="0" t="0" r="0" b="0"/>
                  <wp:docPr id="35" name="Изображение22" descr="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22" descr="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67">
              <w:r>
                <w:rPr>
                  <w:rStyle w:val="Style13"/>
                  <w:rFonts w:ascii="Microsoft Sans Serif" w:hAnsi="Microsoft Sans Serif"/>
                  <w:color w:val="000000"/>
                  <w:sz w:val="20"/>
                  <w:lang w:val="ru-RU"/>
                </w:rPr>
                <w:t>Яковишена Светлана Витальевна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icrosoft Sans Serif" w:hAnsi="Microsoft Sans Serif"/>
                <w:sz w:val="20"/>
                <w:lang w:val="ru-RU"/>
              </w:rPr>
            </w:pPr>
            <w:r>
              <w:rPr>
                <w:rFonts w:ascii="Microsoft Sans Serif" w:hAnsi="Microsoft Sans Serif"/>
                <w:sz w:val="20"/>
                <w:lang w:val="ru-RU"/>
              </w:rPr>
              <w:t>Английский язык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828675"/>
                  <wp:effectExtent l="0" t="0" r="0" b="0"/>
                  <wp:docPr id="36" name="Изображение23" descr="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3" descr="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70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Свистунов Орест Борисович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ОБЖ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color w:val="000000"/>
              </w:rPr>
            </w:pPr>
            <w:r>
              <w:rPr/>
              <w:drawing>
                <wp:inline distT="0" distB="0" distL="0" distR="0">
                  <wp:extent cx="952500" cy="942975"/>
                  <wp:effectExtent l="0" t="0" r="0" b="0"/>
                  <wp:docPr id="37" name="Изображение24" descr="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24" descr="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73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Нефедова Надежда Сергеевна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Физкультура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596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jc w:val="center"/>
              <w:rPr/>
            </w:pPr>
            <w:r>
              <w:rPr/>
              <w:drawing>
                <wp:inline distT="0" distB="0" distL="0" distR="0">
                  <wp:extent cx="933450" cy="857250"/>
                  <wp:effectExtent l="0" t="0" r="0" b="0"/>
                  <wp:docPr id="38" name="Изображение25" descr="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25" descr="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>
                <w:color w:val="000000"/>
              </w:rPr>
              <w:t> </w:t>
            </w:r>
            <w:hyperlink r:id="rId76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Харченко Людмила Геннадиевна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География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  <w:tr>
        <w:trPr>
          <w:trHeight w:val="611" w:hRule="atLeast"/>
        </w:trPr>
        <w:tc>
          <w:tcPr>
            <w:tcW w:w="160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r>
              <w:rPr/>
              <w:drawing>
                <wp:inline distT="0" distB="0" distL="0" distR="0">
                  <wp:extent cx="952500" cy="742950"/>
                  <wp:effectExtent l="0" t="0" r="0" b="0"/>
                  <wp:docPr id="39" name="Изображение26" descr="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26" descr="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uppressLineNumbers/>
              <w:spacing w:before="0" w:after="200"/>
              <w:rPr/>
            </w:pPr>
            <w:hyperlink r:id="rId79">
              <w:r>
                <w:rPr>
                  <w:rStyle w:val="Style13"/>
                  <w:rFonts w:ascii="MS Sans Serif" w:hAnsi="MS Sans Serif"/>
                  <w:color w:val="000000"/>
                  <w:sz w:val="20"/>
                </w:rPr>
                <w:t>Трегубова Лариса Геннадиевна</w:t>
              </w:r>
            </w:hyperlink>
          </w:p>
        </w:tc>
        <w:tc>
          <w:tcPr>
            <w:tcW w:w="182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Психолог</w:t>
            </w:r>
          </w:p>
        </w:tc>
        <w:tc>
          <w:tcPr>
            <w:tcW w:w="124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1234 123456</w:t>
            </w:r>
          </w:p>
        </w:tc>
        <w:tc>
          <w:tcPr>
            <w:tcW w:w="166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fill="auto" w:val="clear"/>
            <w:vAlign w:val="center"/>
          </w:tcPr>
          <w:p>
            <w:pPr>
              <w:pStyle w:val="Style20"/>
              <w:spacing w:before="0" w:after="200"/>
              <w:rPr>
                <w:rFonts w:ascii="MS Sans Serif" w:hAnsi="MS Sans Serif"/>
                <w:sz w:val="20"/>
              </w:rPr>
            </w:pPr>
            <w:r>
              <w:rPr>
                <w:rFonts w:ascii="MS Sans Serif" w:hAnsi="MS Sans Serif"/>
                <w:sz w:val="20"/>
              </w:rPr>
              <w:t>89011111111</w:t>
            </w:r>
          </w:p>
        </w:tc>
      </w:tr>
    </w:tbl>
    <w:p>
      <w:pPr>
        <w:pStyle w:val="Normal"/>
        <w:spacing w:before="0" w:after="200"/>
        <w:ind w:firstLine="851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S Sans Serif">
    <w:charset w:val="01"/>
    <w:family w:val="roman"/>
    <w:pitch w:val="variable"/>
  </w:font>
  <w:font w:name="Microsoft Sans Serif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sz w:val="32"/>
        <w:rFonts w:ascii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5665a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Times New Roman" w:eastAsiaTheme="minorHAnsi"/>
      <w:color w:val="auto"/>
      <w:kern w:val="0"/>
      <w:sz w:val="28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c315d6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Cs w:val="28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3">
    <w:name w:val="Интернет-ссылка"/>
    <w:basedOn w:val="DefaultParagraphFont"/>
    <w:uiPriority w:val="99"/>
    <w:unhideWhenUsed/>
    <w:rsid w:val="00ef050a"/>
    <w:rPr>
      <w:color w:val="0000FF" w:themeColor="hyperlink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c315d6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Cs w:val="28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a231f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</w:rPr>
  </w:style>
  <w:style w:type="paragraph" w:styleId="Caption">
    <w:name w:val="caption"/>
    <w:basedOn w:val="Normal"/>
    <w:next w:val="Normal"/>
    <w:uiPriority w:val="35"/>
    <w:unhideWhenUsed/>
    <w:qFormat/>
    <w:rsid w:val="00a231fb"/>
    <w:pPr>
      <w:spacing w:lineRule="auto" w:line="240"/>
      <w:jc w:val="center"/>
    </w:pPr>
    <w:rPr>
      <w:b/>
      <w:bCs/>
      <w:sz w:val="24"/>
      <w:szCs w:val="18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a231f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rosim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pn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hyperlink" Target="http://localhost:8080/teachers/director.htm" TargetMode="External"/><Relationship Id="rId21" Type="http://schemas.openxmlformats.org/officeDocument/2006/relationships/hyperlink" Target="http://localhost:8080/teachers/director.htm" TargetMode="External"/><Relationship Id="rId22" Type="http://schemas.openxmlformats.org/officeDocument/2006/relationships/image" Target="media/image18.jpeg"/><Relationship Id="rId23" Type="http://schemas.openxmlformats.org/officeDocument/2006/relationships/hyperlink" Target="http://localhost:8080/teachers/orobez.htm" TargetMode="External"/><Relationship Id="rId24" Type="http://schemas.openxmlformats.org/officeDocument/2006/relationships/image" Target="media/image19.jpeg"/><Relationship Id="rId25" Type="http://schemas.openxmlformats.org/officeDocument/2006/relationships/hyperlink" Target="http://localhost:8080/teachers/ximia.htm" TargetMode="External"/><Relationship Id="rId26" Type="http://schemas.openxmlformats.org/officeDocument/2006/relationships/image" Target="media/image20.jpeg"/><Relationship Id="rId27" Type="http://schemas.openxmlformats.org/officeDocument/2006/relationships/hyperlink" Target="http://localhost:8080/teachers/rosso.htm" TargetMode="External"/><Relationship Id="rId28" Type="http://schemas.openxmlformats.org/officeDocument/2006/relationships/image" Target="media/image21.jpeg"/><Relationship Id="rId29" Type="http://schemas.openxmlformats.org/officeDocument/2006/relationships/hyperlink" Target="http://localhost:8080/teachers/radish.htm" TargetMode="External"/><Relationship Id="rId30" Type="http://schemas.openxmlformats.org/officeDocument/2006/relationships/image" Target="media/image22.jpeg"/><Relationship Id="rId31" Type="http://schemas.openxmlformats.org/officeDocument/2006/relationships/hyperlink" Target="http://localhost:8080/teachers/zarubina.htm" TargetMode="External"/><Relationship Id="rId32" Type="http://schemas.openxmlformats.org/officeDocument/2006/relationships/image" Target="media/image23.jpeg"/><Relationship Id="rId33" Type="http://schemas.openxmlformats.org/officeDocument/2006/relationships/hyperlink" Target="http://localhost:8080/teachers/smelcova.htm" TargetMode="External"/><Relationship Id="rId34" Type="http://schemas.openxmlformats.org/officeDocument/2006/relationships/image" Target="media/image24.jpeg"/><Relationship Id="rId35" Type="http://schemas.openxmlformats.org/officeDocument/2006/relationships/hyperlink" Target="http://localhost:8080/teachers/somova.htm" TargetMode="External"/><Relationship Id="rId36" Type="http://schemas.openxmlformats.org/officeDocument/2006/relationships/hyperlink" Target="http://localhost:8080/teachers/somova.htm" TargetMode="External"/><Relationship Id="rId37" Type="http://schemas.openxmlformats.org/officeDocument/2006/relationships/image" Target="media/image25.jpeg"/><Relationship Id="rId38" Type="http://schemas.openxmlformats.org/officeDocument/2006/relationships/hyperlink" Target="http://localhost:8080/teachers/ivanova.htm" TargetMode="External"/><Relationship Id="rId39" Type="http://schemas.openxmlformats.org/officeDocument/2006/relationships/hyperlink" Target="http://localhost:8080/teachers/ivanova.htm" TargetMode="External"/><Relationship Id="rId40" Type="http://schemas.openxmlformats.org/officeDocument/2006/relationships/image" Target="media/image26.jpeg"/><Relationship Id="rId41" Type="http://schemas.openxmlformats.org/officeDocument/2006/relationships/hyperlink" Target="http://localhost:8080/teachers/informatika.htm" TargetMode="External"/><Relationship Id="rId42" Type="http://schemas.openxmlformats.org/officeDocument/2006/relationships/hyperlink" Target="http://localhost:8080/teachers/informatika.htm" TargetMode="External"/><Relationship Id="rId43" Type="http://schemas.openxmlformats.org/officeDocument/2006/relationships/hyperlink" Target="http://localhost:8080/teachers/informatika.htm" TargetMode="External"/><Relationship Id="rId44" Type="http://schemas.openxmlformats.org/officeDocument/2006/relationships/image" Target="media/image27.jpeg"/><Relationship Id="rId45" Type="http://schemas.openxmlformats.org/officeDocument/2006/relationships/hyperlink" Target="http://localhost:8080/teachers/zanna.htm" TargetMode="External"/><Relationship Id="rId46" Type="http://schemas.openxmlformats.org/officeDocument/2006/relationships/hyperlink" Target="http://localhost:8080/teachers/zanna.htm" TargetMode="External"/><Relationship Id="rId47" Type="http://schemas.openxmlformats.org/officeDocument/2006/relationships/image" Target="media/image28.jpeg"/><Relationship Id="rId48" Type="http://schemas.openxmlformats.org/officeDocument/2006/relationships/hyperlink" Target="http://localhost:8080/teachers/biology.htm" TargetMode="External"/><Relationship Id="rId49" Type="http://schemas.openxmlformats.org/officeDocument/2006/relationships/hyperlink" Target="http://localhost:8080/teachers/biology.htm" TargetMode="External"/><Relationship Id="rId50" Type="http://schemas.openxmlformats.org/officeDocument/2006/relationships/image" Target="media/image29.jpeg"/><Relationship Id="rId51" Type="http://schemas.openxmlformats.org/officeDocument/2006/relationships/hyperlink" Target="http://localhost:8080/teachers/ledovskii.htm" TargetMode="External"/><Relationship Id="rId52" Type="http://schemas.openxmlformats.org/officeDocument/2006/relationships/hyperlink" Target="http://localhost:8080/teachers/ledovskii.htm" TargetMode="External"/><Relationship Id="rId53" Type="http://schemas.openxmlformats.org/officeDocument/2006/relationships/image" Target="media/image30.jpeg"/><Relationship Id="rId54" Type="http://schemas.openxmlformats.org/officeDocument/2006/relationships/hyperlink" Target="http://localhost:8080/teachers/ledovskaya.htm" TargetMode="External"/><Relationship Id="rId55" Type="http://schemas.openxmlformats.org/officeDocument/2006/relationships/hyperlink" Target="http://localhost:8080/teachers/ledovskaya.htm" TargetMode="External"/><Relationship Id="rId56" Type="http://schemas.openxmlformats.org/officeDocument/2006/relationships/image" Target="media/image31.jpeg"/><Relationship Id="rId57" Type="http://schemas.openxmlformats.org/officeDocument/2006/relationships/hyperlink" Target="http://localhost:8080/teachers/ermakova.htm" TargetMode="External"/><Relationship Id="rId58" Type="http://schemas.openxmlformats.org/officeDocument/2006/relationships/hyperlink" Target="http://localhost:8080/teachers/ermakova.htm" TargetMode="External"/><Relationship Id="rId59" Type="http://schemas.openxmlformats.org/officeDocument/2006/relationships/image" Target="media/image32.jpeg"/><Relationship Id="rId60" Type="http://schemas.openxmlformats.org/officeDocument/2006/relationships/hyperlink" Target="http://localhost:8080/teachers/petrova.htm" TargetMode="External"/><Relationship Id="rId61" Type="http://schemas.openxmlformats.org/officeDocument/2006/relationships/hyperlink" Target="http://localhost:8080/teachers/petrova.htm" TargetMode="External"/><Relationship Id="rId62" Type="http://schemas.openxmlformats.org/officeDocument/2006/relationships/image" Target="media/image33.jpeg"/><Relationship Id="rId63" Type="http://schemas.openxmlformats.org/officeDocument/2006/relationships/hyperlink" Target="http://localhost:8080/teachers/koval.htm" TargetMode="External"/><Relationship Id="rId64" Type="http://schemas.openxmlformats.org/officeDocument/2006/relationships/hyperlink" Target="http://localhost:8080/teachers/koval.htm" TargetMode="External"/><Relationship Id="rId65" Type="http://schemas.openxmlformats.org/officeDocument/2006/relationships/image" Target="media/image34.jpeg"/><Relationship Id="rId66" Type="http://schemas.openxmlformats.org/officeDocument/2006/relationships/hyperlink" Target="http://localhost:8080/teachers/yakovishena.htm" TargetMode="External"/><Relationship Id="rId67" Type="http://schemas.openxmlformats.org/officeDocument/2006/relationships/hyperlink" Target="http://localhost:8080/teachers/yakovishena.htm" TargetMode="External"/><Relationship Id="rId68" Type="http://schemas.openxmlformats.org/officeDocument/2006/relationships/image" Target="media/image35.jpeg"/><Relationship Id="rId69" Type="http://schemas.openxmlformats.org/officeDocument/2006/relationships/hyperlink" Target="http://localhost:8080/teachers/svistunov.htm" TargetMode="External"/><Relationship Id="rId70" Type="http://schemas.openxmlformats.org/officeDocument/2006/relationships/hyperlink" Target="http://localhost:8080/teachers/svistunov.htm" TargetMode="External"/><Relationship Id="rId71" Type="http://schemas.openxmlformats.org/officeDocument/2006/relationships/image" Target="media/image36.jpeg"/><Relationship Id="rId72" Type="http://schemas.openxmlformats.org/officeDocument/2006/relationships/hyperlink" Target="http://localhost:8080/teachers/fizra.htm" TargetMode="External"/><Relationship Id="rId73" Type="http://schemas.openxmlformats.org/officeDocument/2006/relationships/hyperlink" Target="http://localhost:8080/teachers/fizra.htm" TargetMode="External"/><Relationship Id="rId74" Type="http://schemas.openxmlformats.org/officeDocument/2006/relationships/image" Target="media/image37.jpeg"/><Relationship Id="rId75" Type="http://schemas.openxmlformats.org/officeDocument/2006/relationships/hyperlink" Target="http://localhost:8080/teachers/geography.htm" TargetMode="External"/><Relationship Id="rId76" Type="http://schemas.openxmlformats.org/officeDocument/2006/relationships/hyperlink" Target="http://localhost:8080/teachers/geography.htm" TargetMode="External"/><Relationship Id="rId77" Type="http://schemas.openxmlformats.org/officeDocument/2006/relationships/image" Target="media/image38.jpeg"/><Relationship Id="rId78" Type="http://schemas.openxmlformats.org/officeDocument/2006/relationships/hyperlink" Target="http://localhost:8080/teachers/tregybova.htm" TargetMode="External"/><Relationship Id="rId79" Type="http://schemas.openxmlformats.org/officeDocument/2006/relationships/hyperlink" Target="http://localhost:8080/teachers/tregybova.htm" TargetMode="External"/><Relationship Id="rId80" Type="http://schemas.openxmlformats.org/officeDocument/2006/relationships/numbering" Target="numbering.xml"/><Relationship Id="rId81" Type="http://schemas.openxmlformats.org/officeDocument/2006/relationships/fontTable" Target="fontTable.xml"/><Relationship Id="rId82" Type="http://schemas.openxmlformats.org/officeDocument/2006/relationships/settings" Target="settings.xml"/><Relationship Id="rId83" Type="http://schemas.openxmlformats.org/officeDocument/2006/relationships/theme" Target="theme/theme1.xml"/><Relationship Id="rId84" Type="http://schemas.openxmlformats.org/officeDocument/2006/relationships/customXml" Target="../customXml/item1.xml"/><Relationship Id="rId85" Type="http://schemas.openxmlformats.org/officeDocument/2006/relationships/customXml" Target="../customXml/item2.xml"/><Relationship Id="rId86" Type="http://schemas.openxmlformats.org/officeDocument/2006/relationships/customXml" Target="../customXml/item3.xml"/><Relationship Id="rId87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E91BAAE694F74895CC3D557DD6D596" ma:contentTypeVersion="5" ma:contentTypeDescription="Создание документа." ma:contentTypeScope="" ma:versionID="078188c07d69908f0f423a49235cf454">
  <xsd:schema xmlns:xsd="http://www.w3.org/2001/XMLSchema" xmlns:xs="http://www.w3.org/2001/XMLSchema" xmlns:p="http://schemas.microsoft.com/office/2006/metadata/properties" xmlns:ns2="dccdb68b-ef29-41f7-81f6-ed8ea69b01f2" xmlns:ns3="69e7a91d-8dd5-462f-84c4-a03cb8d5efa9" targetNamespace="http://schemas.microsoft.com/office/2006/metadata/properties" ma:root="true" ma:fieldsID="2626bef120cb0b1d8dc6b8bceb9b8b4d" ns2:_="" ns3:_="">
    <xsd:import namespace="dccdb68b-ef29-41f7-81f6-ed8ea69b01f2"/>
    <xsd:import namespace="69e7a91d-8dd5-462f-84c4-a03cb8d5ef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20__x0430__x0437__x0434__x0435__x043b_" minOccurs="0"/>
                <xsd:element ref="ns3:_x041a__x043e__x043c__x043c__x0435__x043d__x0442__x0430__x0440__x0438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db68b-ef29-41f7-81f6-ed8ea69b01f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7a91d-8dd5-462f-84c4-a03cb8d5efa9" elementFormDefault="qualified">
    <xsd:import namespace="http://schemas.microsoft.com/office/2006/documentManagement/types"/>
    <xsd:import namespace="http://schemas.microsoft.com/office/infopath/2007/PartnerControls"/>
    <xsd:element name="_x0420__x0430__x0437__x0434__x0435__x043b_" ma:index="11" nillable="true" ma:displayName="Раздел" ma:internalName="_x0420__x0430__x0437__x0434__x0435__x043b_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Профессиональный директор"/>
                    <xsd:enumeration value="Акционерное общество"/>
                    <xsd:enumeration value="Федеральный орган исполнительной власти"/>
                    <xsd:enumeration value="Федеральное государственное унитарное предприятие"/>
                    <xsd:enumeration value="Госслужащий"/>
                    <xsd:enumeration value="Федеральное государственное учреждение"/>
                    <xsd:enumeration value="Общее"/>
                  </xsd:restriction>
                </xsd:simpleType>
              </xsd:element>
            </xsd:sequence>
          </xsd:extension>
        </xsd:complexContent>
      </xsd:complexType>
    </xsd:element>
    <xsd:element name="_x041a__x043e__x043c__x043c__x0435__x043d__x0442__x0430__x0440__x0438__x0438_" ma:index="12" nillable="true" ma:displayName="Комментарии" ma:internalName="_x041a__x043e__x043c__x043c__x0435__x043d__x0442__x0430__x0440__x0438__x0438_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69e7a91d-8dd5-462f-84c4-a03cb8d5efa9">
      <Value>Федеральный орган исполнительной власти</Value>
    </_x0420__x0430__x0437__x0434__x0435__x043b_>
    <_x041a__x043e__x043c__x043c__x0435__x043d__x0442__x0430__x0440__x0438__x0438_ xmlns="69e7a91d-8dd5-462f-84c4-a03cb8d5efa9" xsi:nil="true"/>
    <_dlc_DocId xmlns="dccdb68b-ef29-41f7-81f6-ed8ea69b01f2">AFD2RRF43QPZ-179-48</_dlc_DocId>
    <_dlc_DocIdUrl xmlns="dccdb68b-ef29-41f7-81f6-ed8ea69b01f2">
      <Url>https://mvpt.rosim.ru/Instruction/_layouts/15/DocIdRedir.aspx?ID=AFD2RRF43QPZ-179-48</Url>
      <Description>AFD2RRF43QPZ-179-48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DA2C46-BF41-47E8-961D-8A794DE443F4}"/>
</file>

<file path=customXml/itemProps2.xml><?xml version="1.0" encoding="utf-8"?>
<ds:datastoreItem xmlns:ds="http://schemas.openxmlformats.org/officeDocument/2006/customXml" ds:itemID="{DF0D55DE-B78F-4911-AF98-33B0C0707038}"/>
</file>

<file path=customXml/itemProps3.xml><?xml version="1.0" encoding="utf-8"?>
<ds:datastoreItem xmlns:ds="http://schemas.openxmlformats.org/officeDocument/2006/customXml" ds:itemID="{5654A36E-1BF2-4191-9455-5CC9986634A4}"/>
</file>

<file path=customXml/itemProps4.xml><?xml version="1.0" encoding="utf-8"?>
<ds:datastoreItem xmlns:ds="http://schemas.openxmlformats.org/officeDocument/2006/customXml" ds:itemID="{0269DD43-DCEB-4FAD-BAA1-4D57931B0C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Application>LibreOffice/6.3.5.2$Linux_X86_64 LibreOffice_project/30$Build-2</Application>
  <Pages>10</Pages>
  <Words>636</Words>
  <Characters>4400</Characters>
  <CharactersWithSpaces>4900</CharactersWithSpaces>
  <Paragraphs>184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2014-02-25T12:30:00Z</dcterms:created>
  <dc:creator>Vikkyng</dc:creator>
  <dc:description/>
  <dc:language>ru-RU</dc:language>
  <cp:lastModifiedBy/>
  <dcterms:modified xsi:type="dcterms:W3CDTF">2020-04-08T12:28:21Z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Krokoz™</vt:lpwstr>
  </property>
  <property fmtid="{D5CDD505-2E9C-101B-9397-08002B2CF9AE}" pid="4" name="ContentTypeId">
    <vt:lpwstr>0x01010072E91BAAE694F74895CC3D557DD6D596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  <property fmtid="{D5CDD505-2E9C-101B-9397-08002B2CF9AE}" pid="10" name="_dlc_DocIdItemGuid">
    <vt:lpwstr>e362be44-b737-4ef1-933e-36613902d42e</vt:lpwstr>
  </property>
</Properties>
</file>